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D351D" w14:textId="77777777" w:rsidR="00DD4D9D" w:rsidRDefault="00000000">
      <w:pPr>
        <w:pBdr>
          <w:top w:val="nil"/>
          <w:left w:val="nil"/>
          <w:bottom w:val="nil"/>
          <w:right w:val="nil"/>
          <w:between w:val="nil"/>
        </w:pBdr>
        <w:spacing w:after="0" w:line="240" w:lineRule="auto"/>
        <w:jc w:val="center"/>
        <w:rPr>
          <w:rFonts w:ascii="Open Sans" w:eastAsia="Open Sans" w:hAnsi="Open Sans" w:cs="Open Sans"/>
          <w:b/>
          <w:color w:val="000000"/>
          <w:sz w:val="26"/>
          <w:szCs w:val="26"/>
        </w:rPr>
      </w:pPr>
      <w:r>
        <w:rPr>
          <w:rFonts w:ascii="Open Sans" w:eastAsia="Open Sans" w:hAnsi="Open Sans" w:cs="Open Sans"/>
          <w:b/>
          <w:color w:val="000000"/>
          <w:sz w:val="26"/>
          <w:szCs w:val="26"/>
        </w:rPr>
        <w:t xml:space="preserve">¿Cuánto consumen en datos los </w:t>
      </w:r>
      <w:r>
        <w:rPr>
          <w:rFonts w:ascii="Open Sans" w:eastAsia="Open Sans" w:hAnsi="Open Sans" w:cs="Open Sans"/>
          <w:b/>
          <w:i/>
          <w:color w:val="000000"/>
          <w:sz w:val="26"/>
          <w:szCs w:val="26"/>
        </w:rPr>
        <w:t>gamers móviles</w:t>
      </w:r>
      <w:r>
        <w:rPr>
          <w:rFonts w:ascii="Open Sans" w:eastAsia="Open Sans" w:hAnsi="Open Sans" w:cs="Open Sans"/>
          <w:b/>
          <w:color w:val="000000"/>
          <w:sz w:val="26"/>
          <w:szCs w:val="26"/>
        </w:rPr>
        <w:t xml:space="preserve"> mexicanos? </w:t>
      </w:r>
    </w:p>
    <w:p w14:paraId="1C5B9F49" w14:textId="77777777" w:rsidR="00DD4D9D" w:rsidRDefault="00DD4D9D">
      <w:pPr>
        <w:pBdr>
          <w:top w:val="nil"/>
          <w:left w:val="nil"/>
          <w:bottom w:val="nil"/>
          <w:right w:val="nil"/>
          <w:between w:val="nil"/>
        </w:pBdr>
        <w:spacing w:after="0" w:line="240" w:lineRule="auto"/>
        <w:jc w:val="center"/>
        <w:rPr>
          <w:rFonts w:ascii="Open Sans" w:eastAsia="Open Sans" w:hAnsi="Open Sans" w:cs="Open Sans"/>
          <w:color w:val="000000"/>
        </w:rPr>
      </w:pPr>
    </w:p>
    <w:p w14:paraId="01FA6FD7" w14:textId="77777777" w:rsidR="00DD4D9D" w:rsidRDefault="00000000">
      <w:pPr>
        <w:numPr>
          <w:ilvl w:val="0"/>
          <w:numId w:val="1"/>
        </w:numPr>
        <w:pBdr>
          <w:top w:val="nil"/>
          <w:left w:val="nil"/>
          <w:bottom w:val="nil"/>
          <w:right w:val="nil"/>
          <w:between w:val="nil"/>
        </w:pBdr>
        <w:spacing w:after="0" w:line="240" w:lineRule="auto"/>
        <w:ind w:left="142" w:right="379" w:firstLine="0"/>
        <w:jc w:val="center"/>
        <w:rPr>
          <w:rFonts w:ascii="Open Sans" w:eastAsia="Open Sans" w:hAnsi="Open Sans" w:cs="Open Sans"/>
          <w:color w:val="000000"/>
        </w:rPr>
      </w:pPr>
      <w:r>
        <w:rPr>
          <w:rFonts w:ascii="Open Sans" w:eastAsia="Open Sans" w:hAnsi="Open Sans" w:cs="Open Sans"/>
          <w:i/>
          <w:color w:val="000000"/>
          <w:sz w:val="22"/>
          <w:szCs w:val="22"/>
        </w:rPr>
        <w:t>Te contamos cuánto “pesan” los videojuegos más populares en el país y el impacto creciente en los planes de datos móviles.</w:t>
      </w:r>
    </w:p>
    <w:p w14:paraId="7FA1470B" w14:textId="77777777" w:rsidR="00DD4D9D" w:rsidRDefault="00DD4D9D">
      <w:pPr>
        <w:pBdr>
          <w:top w:val="nil"/>
          <w:left w:val="nil"/>
          <w:bottom w:val="nil"/>
          <w:right w:val="nil"/>
          <w:between w:val="nil"/>
        </w:pBdr>
        <w:spacing w:after="0" w:line="240" w:lineRule="auto"/>
        <w:ind w:left="142"/>
        <w:jc w:val="center"/>
        <w:rPr>
          <w:rFonts w:ascii="Open Sans" w:eastAsia="Open Sans" w:hAnsi="Open Sans" w:cs="Open Sans"/>
          <w:color w:val="000000"/>
        </w:rPr>
      </w:pPr>
    </w:p>
    <w:p w14:paraId="692F7D30" w14:textId="77777777" w:rsidR="00DD4D9D" w:rsidRDefault="00000000">
      <w:pPr>
        <w:pBdr>
          <w:top w:val="nil"/>
          <w:left w:val="nil"/>
          <w:bottom w:val="nil"/>
          <w:right w:val="nil"/>
          <w:between w:val="nil"/>
        </w:pBdr>
        <w:spacing w:after="0" w:line="240" w:lineRule="auto"/>
        <w:jc w:val="both"/>
        <w:rPr>
          <w:rFonts w:ascii="Open Sans" w:eastAsia="Open Sans" w:hAnsi="Open Sans" w:cs="Open Sans"/>
          <w:color w:val="000000"/>
          <w:sz w:val="22"/>
          <w:szCs w:val="22"/>
        </w:rPr>
      </w:pPr>
      <w:r>
        <w:rPr>
          <w:rFonts w:ascii="Open Sans" w:eastAsia="Open Sans" w:hAnsi="Open Sans" w:cs="Open Sans"/>
          <w:b/>
          <w:color w:val="000000"/>
          <w:sz w:val="22"/>
          <w:szCs w:val="22"/>
        </w:rPr>
        <w:t xml:space="preserve">Ciudad de México, </w:t>
      </w:r>
      <w:r w:rsidR="00E8010E">
        <w:rPr>
          <w:rFonts w:ascii="Open Sans" w:eastAsia="Open Sans" w:hAnsi="Open Sans" w:cs="Open Sans"/>
          <w:b/>
          <w:color w:val="000000"/>
          <w:sz w:val="22"/>
          <w:szCs w:val="22"/>
        </w:rPr>
        <w:t>Junio</w:t>
      </w:r>
      <w:r>
        <w:rPr>
          <w:rFonts w:ascii="Open Sans" w:eastAsia="Open Sans" w:hAnsi="Open Sans" w:cs="Open Sans"/>
          <w:b/>
          <w:color w:val="000000"/>
          <w:sz w:val="22"/>
          <w:szCs w:val="22"/>
        </w:rPr>
        <w:t xml:space="preserve"> de 2025 – </w:t>
      </w:r>
      <w:r>
        <w:rPr>
          <w:rFonts w:ascii="Open Sans" w:eastAsia="Open Sans" w:hAnsi="Open Sans" w:cs="Open Sans"/>
          <w:color w:val="000000"/>
          <w:sz w:val="22"/>
          <w:szCs w:val="22"/>
        </w:rPr>
        <w:t>En México, más de 72 millones de personas se identifican como gamers (</w:t>
      </w:r>
      <w:hyperlink r:id="rId8" w:anchor=":~:text=M%C3%A9xico:%20n%C3%BAmero%20de%20videojugadores%202017%2D2027&amp;text=En%202020%2C%2072%2C3%20millones,70%20millones%20de%20gamers%20mexicanos.">
        <w:r w:rsidR="00DD4D9D">
          <w:rPr>
            <w:rFonts w:ascii="Open Sans" w:eastAsia="Open Sans" w:hAnsi="Open Sans" w:cs="Open Sans"/>
            <w:color w:val="467886"/>
            <w:sz w:val="22"/>
            <w:szCs w:val="22"/>
            <w:u w:val="single"/>
          </w:rPr>
          <w:t>Statista</w:t>
        </w:r>
      </w:hyperlink>
      <w:r>
        <w:rPr>
          <w:rFonts w:ascii="Open Sans" w:eastAsia="Open Sans" w:hAnsi="Open Sans" w:cs="Open Sans"/>
          <w:color w:val="000000"/>
          <w:sz w:val="22"/>
          <w:szCs w:val="22"/>
        </w:rPr>
        <w:t>), y el 40.8</w:t>
      </w:r>
      <w:r>
        <w:rPr>
          <w:rFonts w:ascii="Arial" w:eastAsia="Arial" w:hAnsi="Arial" w:cs="Arial"/>
          <w:color w:val="000000"/>
          <w:sz w:val="22"/>
          <w:szCs w:val="22"/>
        </w:rPr>
        <w:t> </w:t>
      </w:r>
      <w:r>
        <w:rPr>
          <w:rFonts w:ascii="Open Sans" w:eastAsia="Open Sans" w:hAnsi="Open Sans" w:cs="Open Sans"/>
          <w:color w:val="000000"/>
          <w:sz w:val="22"/>
          <w:szCs w:val="22"/>
        </w:rPr>
        <w:t xml:space="preserve">% de ellos juega desde su smartphone, de acuerdo con un estudio reciente de </w:t>
      </w:r>
      <w:hyperlink r:id="rId9">
        <w:r w:rsidR="00DD4D9D">
          <w:rPr>
            <w:rFonts w:ascii="Open Sans" w:eastAsia="Open Sans" w:hAnsi="Open Sans" w:cs="Open Sans"/>
            <w:color w:val="467886"/>
            <w:sz w:val="22"/>
            <w:szCs w:val="22"/>
            <w:u w:val="single"/>
          </w:rPr>
          <w:t>YouGov México</w:t>
        </w:r>
      </w:hyperlink>
      <w:r>
        <w:rPr>
          <w:rFonts w:ascii="Open Sans" w:eastAsia="Open Sans" w:hAnsi="Open Sans" w:cs="Open Sans"/>
          <w:color w:val="000000"/>
          <w:sz w:val="22"/>
          <w:szCs w:val="22"/>
        </w:rPr>
        <w:t xml:space="preserve">. Esta cifra no solo revela la magnitud del fenómeno, sino también una nueva realidad: los </w:t>
      </w:r>
      <w:r>
        <w:rPr>
          <w:rFonts w:ascii="Open Sans" w:eastAsia="Open Sans" w:hAnsi="Open Sans" w:cs="Open Sans"/>
          <w:b/>
          <w:color w:val="000000"/>
          <w:sz w:val="22"/>
          <w:szCs w:val="22"/>
        </w:rPr>
        <w:t>videojuegos</w:t>
      </w:r>
      <w:r>
        <w:rPr>
          <w:rFonts w:ascii="Open Sans" w:eastAsia="Open Sans" w:hAnsi="Open Sans" w:cs="Open Sans"/>
          <w:color w:val="000000"/>
          <w:sz w:val="22"/>
          <w:szCs w:val="22"/>
        </w:rPr>
        <w:t xml:space="preserve"> ya no son solo un pasatiempo, ahora representan una parte significativa del uso diario de internet móvil y están </w:t>
      </w:r>
      <w:r>
        <w:rPr>
          <w:rFonts w:ascii="Open Sans" w:eastAsia="Open Sans" w:hAnsi="Open Sans" w:cs="Open Sans"/>
          <w:b/>
          <w:color w:val="000000"/>
          <w:sz w:val="22"/>
          <w:szCs w:val="22"/>
        </w:rPr>
        <w:t xml:space="preserve">transformando las prioridades de consumo digital </w:t>
      </w:r>
      <w:r>
        <w:rPr>
          <w:rFonts w:ascii="Open Sans" w:eastAsia="Open Sans" w:hAnsi="Open Sans" w:cs="Open Sans"/>
          <w:color w:val="000000"/>
          <w:sz w:val="22"/>
          <w:szCs w:val="22"/>
        </w:rPr>
        <w:t>en el país.</w:t>
      </w:r>
    </w:p>
    <w:p w14:paraId="5DE28582" w14:textId="77777777" w:rsidR="00DD4D9D" w:rsidRDefault="00DD4D9D">
      <w:pPr>
        <w:pBdr>
          <w:top w:val="nil"/>
          <w:left w:val="nil"/>
          <w:bottom w:val="nil"/>
          <w:right w:val="nil"/>
          <w:between w:val="nil"/>
        </w:pBdr>
        <w:spacing w:after="0" w:line="240" w:lineRule="auto"/>
        <w:jc w:val="both"/>
        <w:rPr>
          <w:rFonts w:ascii="Open Sans" w:eastAsia="Open Sans" w:hAnsi="Open Sans" w:cs="Open Sans"/>
          <w:color w:val="000000"/>
          <w:sz w:val="22"/>
          <w:szCs w:val="22"/>
        </w:rPr>
      </w:pPr>
    </w:p>
    <w:p w14:paraId="5628BBB8" w14:textId="77777777" w:rsidR="00DD4D9D" w:rsidRDefault="00000000">
      <w:pPr>
        <w:pBdr>
          <w:top w:val="nil"/>
          <w:left w:val="nil"/>
          <w:bottom w:val="nil"/>
          <w:right w:val="nil"/>
          <w:between w:val="nil"/>
        </w:pBdr>
        <w:spacing w:after="0" w:line="240" w:lineRule="auto"/>
        <w:jc w:val="both"/>
        <w:rPr>
          <w:rFonts w:ascii="REM" w:eastAsia="REM" w:hAnsi="REM" w:cs="REM"/>
          <w:color w:val="0070C0"/>
          <w:sz w:val="22"/>
          <w:szCs w:val="22"/>
        </w:rPr>
      </w:pPr>
      <w:r>
        <w:rPr>
          <w:rFonts w:ascii="Open Sans" w:eastAsia="Open Sans" w:hAnsi="Open Sans" w:cs="Open Sans"/>
          <w:b/>
          <w:color w:val="0070C0"/>
        </w:rPr>
        <w:t xml:space="preserve">Consumo estimado de datos por juego, por hora </w:t>
      </w:r>
      <w:r>
        <w:rPr>
          <w:rFonts w:ascii="REM" w:eastAsia="REM" w:hAnsi="REM" w:cs="REM"/>
          <w:color w:val="0070C0"/>
          <w:sz w:val="22"/>
          <w:szCs w:val="22"/>
        </w:rPr>
        <w:t>🎮</w:t>
      </w:r>
    </w:p>
    <w:p w14:paraId="73B66678" w14:textId="778360E7" w:rsidR="00DD4D9D" w:rsidRDefault="00000000">
      <w:pPr>
        <w:pBdr>
          <w:top w:val="nil"/>
          <w:left w:val="nil"/>
          <w:bottom w:val="nil"/>
          <w:right w:val="nil"/>
          <w:between w:val="nil"/>
        </w:pBdr>
        <w:spacing w:before="280" w:after="280" w:line="240"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De acuerdo con </w:t>
      </w:r>
      <w:hyperlink r:id="rId10">
        <w:r w:rsidR="00DD4D9D">
          <w:rPr>
            <w:rFonts w:ascii="Open Sans" w:eastAsia="Open Sans" w:hAnsi="Open Sans" w:cs="Open Sans"/>
            <w:color w:val="467886"/>
            <w:sz w:val="22"/>
            <w:szCs w:val="22"/>
            <w:u w:val="single"/>
          </w:rPr>
          <w:t>AppMagic</w:t>
        </w:r>
      </w:hyperlink>
      <w:r>
        <w:rPr>
          <w:rFonts w:ascii="Open Sans" w:eastAsia="Open Sans" w:hAnsi="Open Sans" w:cs="Open Sans"/>
          <w:color w:val="000000"/>
          <w:sz w:val="22"/>
          <w:szCs w:val="22"/>
        </w:rPr>
        <w:t xml:space="preserve">, </w:t>
      </w:r>
      <w:r w:rsidR="00D26D11">
        <w:rPr>
          <w:rFonts w:ascii="Open Sans" w:eastAsia="Open Sans" w:hAnsi="Open Sans" w:cs="Open Sans"/>
          <w:color w:val="000000"/>
          <w:sz w:val="22"/>
          <w:szCs w:val="22"/>
        </w:rPr>
        <w:t>hasta</w:t>
      </w:r>
      <w:r>
        <w:rPr>
          <w:rFonts w:ascii="Open Sans" w:eastAsia="Open Sans" w:hAnsi="Open Sans" w:cs="Open Sans"/>
          <w:color w:val="000000"/>
          <w:sz w:val="22"/>
          <w:szCs w:val="22"/>
        </w:rPr>
        <w:t xml:space="preserve"> mayo de este año el juego online gratuito más descargado en teléfonos celulares en México fue </w:t>
      </w:r>
      <w:r>
        <w:rPr>
          <w:rFonts w:ascii="Open Sans" w:eastAsia="Open Sans" w:hAnsi="Open Sans" w:cs="Open Sans"/>
          <w:i/>
          <w:color w:val="000000"/>
          <w:sz w:val="22"/>
          <w:szCs w:val="22"/>
        </w:rPr>
        <w:t>Block Blast</w:t>
      </w:r>
      <w:r>
        <w:rPr>
          <w:rFonts w:ascii="Open Sans" w:eastAsia="Open Sans" w:hAnsi="Open Sans" w:cs="Open Sans"/>
          <w:color w:val="000000"/>
          <w:sz w:val="22"/>
          <w:szCs w:val="22"/>
        </w:rPr>
        <w:t>, mismo que alcanzó más de 20 millones de descargas</w:t>
      </w:r>
      <w:r>
        <w:rPr>
          <w:rFonts w:ascii="Arial" w:eastAsia="Arial" w:hAnsi="Arial" w:cs="Arial"/>
          <w:color w:val="000000"/>
          <w:sz w:val="22"/>
          <w:szCs w:val="22"/>
        </w:rPr>
        <w:t>.</w:t>
      </w:r>
      <w:r>
        <w:rPr>
          <w:rFonts w:ascii="Open Sans" w:eastAsia="Open Sans" w:hAnsi="Open Sans" w:cs="Open Sans"/>
          <w:color w:val="000000"/>
          <w:sz w:val="22"/>
          <w:szCs w:val="22"/>
        </w:rPr>
        <w:t xml:space="preserve"> Respecto a los juegos de paga, </w:t>
      </w:r>
      <w:r>
        <w:rPr>
          <w:rFonts w:ascii="Open Sans" w:eastAsia="Open Sans" w:hAnsi="Open Sans" w:cs="Open Sans"/>
          <w:i/>
          <w:color w:val="000000"/>
          <w:sz w:val="22"/>
          <w:szCs w:val="22"/>
        </w:rPr>
        <w:t>Free Fire</w:t>
      </w:r>
      <w:r>
        <w:rPr>
          <w:rFonts w:ascii="Open Sans" w:eastAsia="Open Sans" w:hAnsi="Open Sans" w:cs="Open Sans"/>
          <w:color w:val="000000"/>
          <w:sz w:val="22"/>
          <w:szCs w:val="22"/>
        </w:rPr>
        <w:t xml:space="preserve"> se impone como el título premium favorito en los últimos 30 días, posicionándose entre los más populares en ingresos. Otros de los títulos más jugados por los mexicanos son </w:t>
      </w:r>
      <w:r>
        <w:rPr>
          <w:rFonts w:ascii="Open Sans" w:eastAsia="Open Sans" w:hAnsi="Open Sans" w:cs="Open Sans"/>
          <w:i/>
          <w:color w:val="000000"/>
          <w:sz w:val="22"/>
          <w:szCs w:val="22"/>
        </w:rPr>
        <w:t>Candy Crush Saga y Roblox</w:t>
      </w:r>
      <w:r>
        <w:rPr>
          <w:rFonts w:ascii="Open Sans" w:eastAsia="Open Sans" w:hAnsi="Open Sans" w:cs="Open Sans"/>
          <w:color w:val="000000"/>
          <w:sz w:val="22"/>
          <w:szCs w:val="22"/>
        </w:rPr>
        <w:t xml:space="preserve">. </w:t>
      </w:r>
    </w:p>
    <w:p w14:paraId="378607A0" w14:textId="77777777" w:rsidR="00DD4D9D" w:rsidRDefault="00000000">
      <w:pPr>
        <w:pBdr>
          <w:top w:val="nil"/>
          <w:left w:val="nil"/>
          <w:bottom w:val="nil"/>
          <w:right w:val="nil"/>
          <w:between w:val="nil"/>
        </w:pBdr>
        <w:spacing w:before="280" w:after="280" w:line="240"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Pero, ¿cuánta data requiere cada uno? La respuesta varía, y no es trivial: </w:t>
      </w:r>
      <w:r>
        <w:rPr>
          <w:rFonts w:ascii="Open Sans" w:eastAsia="Open Sans" w:hAnsi="Open Sans" w:cs="Open Sans"/>
          <w:i/>
          <w:color w:val="000000"/>
          <w:sz w:val="22"/>
          <w:szCs w:val="22"/>
        </w:rPr>
        <w:t xml:space="preserve">Block Blast, </w:t>
      </w:r>
      <w:r>
        <w:rPr>
          <w:rFonts w:ascii="Open Sans" w:eastAsia="Open Sans" w:hAnsi="Open Sans" w:cs="Open Sans"/>
          <w:color w:val="000000"/>
          <w:sz w:val="22"/>
          <w:szCs w:val="22"/>
        </w:rPr>
        <w:t xml:space="preserve">pese a su gran volumen de descargas, tiene un impacto casi nulo en el consumo de datos, lo que lo convierte en una opción ideal para jugar sin preocuparse por el uso del paquete móvil. En contraste, </w:t>
      </w:r>
      <w:r>
        <w:rPr>
          <w:rFonts w:ascii="Open Sans" w:eastAsia="Open Sans" w:hAnsi="Open Sans" w:cs="Open Sans"/>
          <w:i/>
          <w:color w:val="000000"/>
          <w:sz w:val="22"/>
          <w:szCs w:val="22"/>
        </w:rPr>
        <w:t>Free Fire</w:t>
      </w:r>
      <w:r>
        <w:rPr>
          <w:rFonts w:ascii="Open Sans" w:eastAsia="Open Sans" w:hAnsi="Open Sans" w:cs="Open Sans"/>
          <w:color w:val="000000"/>
          <w:sz w:val="22"/>
          <w:szCs w:val="22"/>
        </w:rPr>
        <w:t xml:space="preserve"> –con su modelo de paga y alta intensidad gráfica– exige una planificación más cuidadosa del plan de datos, especialmente en sesiones prolongadas.</w:t>
      </w:r>
    </w:p>
    <w:p w14:paraId="2BDF4C89" w14:textId="77777777" w:rsidR="00DD4D9D" w:rsidRDefault="00000000">
      <w:pPr>
        <w:pBdr>
          <w:top w:val="nil"/>
          <w:left w:val="nil"/>
          <w:bottom w:val="nil"/>
          <w:right w:val="nil"/>
          <w:between w:val="nil"/>
        </w:pBdr>
        <w:spacing w:after="0" w:line="240"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Este tipo de consumo impacta directamente en la vida cotidiana. Si un usuario promedio juega tres horas diarias </w:t>
      </w:r>
      <w:r>
        <w:rPr>
          <w:rFonts w:ascii="Open Sans" w:eastAsia="Open Sans" w:hAnsi="Open Sans" w:cs="Open Sans"/>
          <w:i/>
          <w:color w:val="000000"/>
          <w:sz w:val="22"/>
          <w:szCs w:val="22"/>
        </w:rPr>
        <w:t>Free Fire</w:t>
      </w:r>
      <w:r>
        <w:rPr>
          <w:rFonts w:ascii="Open Sans" w:eastAsia="Open Sans" w:hAnsi="Open Sans" w:cs="Open Sans"/>
          <w:color w:val="000000"/>
          <w:sz w:val="22"/>
          <w:szCs w:val="22"/>
        </w:rPr>
        <w:t xml:space="preserve">, puede estar utilizando más de 150 MB al día, lo que se traduce en más de 4.5 GB al mes solo en ese título. </w:t>
      </w:r>
    </w:p>
    <w:p w14:paraId="3087DB38" w14:textId="77777777" w:rsidR="00DD4D9D" w:rsidRDefault="00DD4D9D">
      <w:pPr>
        <w:pBdr>
          <w:top w:val="nil"/>
          <w:left w:val="nil"/>
          <w:bottom w:val="nil"/>
          <w:right w:val="nil"/>
          <w:between w:val="nil"/>
        </w:pBdr>
        <w:spacing w:after="0" w:line="240" w:lineRule="auto"/>
        <w:jc w:val="both"/>
        <w:rPr>
          <w:rFonts w:ascii="Open Sans" w:eastAsia="Open Sans" w:hAnsi="Open Sans" w:cs="Open Sans"/>
          <w:color w:val="000000"/>
          <w:sz w:val="22"/>
          <w:szCs w:val="22"/>
        </w:rPr>
      </w:pPr>
    </w:p>
    <w:tbl>
      <w:tblPr>
        <w:tblStyle w:val="a9"/>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DD4D9D" w14:paraId="4FD62A99" w14:textId="77777777">
        <w:tc>
          <w:tcPr>
            <w:tcW w:w="9016" w:type="dxa"/>
          </w:tcPr>
          <w:p w14:paraId="66F1B6B4" w14:textId="77777777" w:rsidR="00DD4D9D" w:rsidRDefault="00DD4D9D">
            <w:pPr>
              <w:widowControl w:val="0"/>
              <w:pBdr>
                <w:top w:val="nil"/>
                <w:left w:val="nil"/>
                <w:bottom w:val="nil"/>
                <w:right w:val="nil"/>
                <w:between w:val="nil"/>
              </w:pBdr>
              <w:spacing w:line="276" w:lineRule="auto"/>
              <w:rPr>
                <w:rFonts w:ascii="Open Sans" w:eastAsia="Open Sans" w:hAnsi="Open Sans" w:cs="Open Sans"/>
                <w:color w:val="000000"/>
                <w:sz w:val="22"/>
                <w:szCs w:val="22"/>
              </w:rPr>
            </w:pPr>
          </w:p>
          <w:tbl>
            <w:tblPr>
              <w:tblStyle w:val="aa"/>
              <w:tblW w:w="92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6"/>
              <w:gridCol w:w="2552"/>
              <w:gridCol w:w="4536"/>
            </w:tblGrid>
            <w:tr w:rsidR="00DD4D9D" w14:paraId="562E585F" w14:textId="77777777">
              <w:trPr>
                <w:tblHeader/>
              </w:trPr>
              <w:tc>
                <w:tcPr>
                  <w:tcW w:w="2156" w:type="dxa"/>
                  <w:shd w:val="clear" w:color="auto" w:fill="FFC000"/>
                  <w:vAlign w:val="center"/>
                </w:tcPr>
                <w:p w14:paraId="61FAFC8B" w14:textId="77777777" w:rsidR="00DD4D9D" w:rsidRDefault="00000000">
                  <w:pPr>
                    <w:jc w:val="center"/>
                    <w:rPr>
                      <w:b/>
                    </w:rPr>
                  </w:pPr>
                  <w:r>
                    <w:rPr>
                      <w:b/>
                    </w:rPr>
                    <w:t>Juego</w:t>
                  </w:r>
                </w:p>
              </w:tc>
              <w:tc>
                <w:tcPr>
                  <w:tcW w:w="2552" w:type="dxa"/>
                  <w:shd w:val="clear" w:color="auto" w:fill="FFC000"/>
                  <w:vAlign w:val="center"/>
                </w:tcPr>
                <w:p w14:paraId="74B74293" w14:textId="77777777" w:rsidR="00DD4D9D" w:rsidRDefault="00000000">
                  <w:pPr>
                    <w:jc w:val="center"/>
                    <w:rPr>
                      <w:b/>
                    </w:rPr>
                  </w:pPr>
                  <w:r>
                    <w:rPr>
                      <w:b/>
                    </w:rPr>
                    <w:t>Uso Estimado por Día</w:t>
                  </w:r>
                </w:p>
              </w:tc>
              <w:tc>
                <w:tcPr>
                  <w:tcW w:w="4536" w:type="dxa"/>
                  <w:shd w:val="clear" w:color="auto" w:fill="FFC000"/>
                  <w:vAlign w:val="center"/>
                </w:tcPr>
                <w:p w14:paraId="3581F8B0" w14:textId="77777777" w:rsidR="00DD4D9D" w:rsidRDefault="00000000">
                  <w:pPr>
                    <w:jc w:val="center"/>
                    <w:rPr>
                      <w:b/>
                    </w:rPr>
                  </w:pPr>
                  <w:r>
                    <w:rPr>
                      <w:b/>
                    </w:rPr>
                    <w:t>Consumo Diario Aproximado</w:t>
                  </w:r>
                </w:p>
              </w:tc>
            </w:tr>
            <w:tr w:rsidR="00DD4D9D" w14:paraId="2AB62BA3" w14:textId="77777777">
              <w:tc>
                <w:tcPr>
                  <w:tcW w:w="2156" w:type="dxa"/>
                  <w:vAlign w:val="center"/>
                </w:tcPr>
                <w:p w14:paraId="4B010595" w14:textId="77777777" w:rsidR="00DD4D9D" w:rsidRDefault="00000000">
                  <w:r>
                    <w:rPr>
                      <w:b/>
                    </w:rPr>
                    <w:t>Block Blast</w:t>
                  </w:r>
                </w:p>
              </w:tc>
              <w:tc>
                <w:tcPr>
                  <w:tcW w:w="2552" w:type="dxa"/>
                  <w:vAlign w:val="center"/>
                </w:tcPr>
                <w:p w14:paraId="01401381" w14:textId="77777777" w:rsidR="00DD4D9D" w:rsidRDefault="00000000">
                  <w:pPr>
                    <w:jc w:val="center"/>
                  </w:pPr>
                  <w:r>
                    <w:t>2 horas</w:t>
                  </w:r>
                </w:p>
              </w:tc>
              <w:tc>
                <w:tcPr>
                  <w:tcW w:w="4536" w:type="dxa"/>
                  <w:vAlign w:val="center"/>
                </w:tcPr>
                <w:p w14:paraId="1238DE55" w14:textId="77777777" w:rsidR="00DD4D9D" w:rsidRDefault="00000000">
                  <w:pPr>
                    <w:jc w:val="center"/>
                  </w:pPr>
                  <w:r>
                    <w:t>2–10</w:t>
                  </w:r>
                  <w:r>
                    <w:rPr>
                      <w:rFonts w:ascii="Arial" w:eastAsia="Arial" w:hAnsi="Arial" w:cs="Arial"/>
                    </w:rPr>
                    <w:t> </w:t>
                  </w:r>
                  <w:r>
                    <w:t>MB/día</w:t>
                  </w:r>
                </w:p>
              </w:tc>
            </w:tr>
            <w:tr w:rsidR="00DD4D9D" w14:paraId="578C2FE9" w14:textId="77777777">
              <w:tc>
                <w:tcPr>
                  <w:tcW w:w="2156" w:type="dxa"/>
                  <w:vAlign w:val="center"/>
                </w:tcPr>
                <w:p w14:paraId="29B4D981" w14:textId="77777777" w:rsidR="00DD4D9D" w:rsidRDefault="00000000">
                  <w:r>
                    <w:rPr>
                      <w:b/>
                    </w:rPr>
                    <w:t>Free Fire</w:t>
                  </w:r>
                </w:p>
              </w:tc>
              <w:tc>
                <w:tcPr>
                  <w:tcW w:w="2552" w:type="dxa"/>
                  <w:vAlign w:val="center"/>
                </w:tcPr>
                <w:p w14:paraId="1A08FE6C" w14:textId="77777777" w:rsidR="00DD4D9D" w:rsidRDefault="00000000">
                  <w:pPr>
                    <w:jc w:val="center"/>
                  </w:pPr>
                  <w:r>
                    <w:t>3 horas</w:t>
                  </w:r>
                </w:p>
              </w:tc>
              <w:tc>
                <w:tcPr>
                  <w:tcW w:w="4536" w:type="dxa"/>
                  <w:vAlign w:val="center"/>
                </w:tcPr>
                <w:p w14:paraId="66153B2E" w14:textId="77777777" w:rsidR="00DD4D9D" w:rsidRDefault="00000000">
                  <w:pPr>
                    <w:jc w:val="center"/>
                  </w:pPr>
                  <w:r>
                    <w:t>90–195</w:t>
                  </w:r>
                  <w:r>
                    <w:rPr>
                      <w:rFonts w:ascii="Arial" w:eastAsia="Arial" w:hAnsi="Arial" w:cs="Arial"/>
                    </w:rPr>
                    <w:t> </w:t>
                  </w:r>
                  <w:r>
                    <w:t>MB/día</w:t>
                  </w:r>
                </w:p>
              </w:tc>
            </w:tr>
            <w:tr w:rsidR="00DD4D9D" w14:paraId="42A9E209" w14:textId="77777777">
              <w:tc>
                <w:tcPr>
                  <w:tcW w:w="2156" w:type="dxa"/>
                  <w:vAlign w:val="center"/>
                </w:tcPr>
                <w:p w14:paraId="3816D7DC" w14:textId="77777777" w:rsidR="00DD4D9D" w:rsidRDefault="00000000">
                  <w:r>
                    <w:rPr>
                      <w:b/>
                    </w:rPr>
                    <w:t>Candy Crush Saga</w:t>
                  </w:r>
                </w:p>
              </w:tc>
              <w:tc>
                <w:tcPr>
                  <w:tcW w:w="2552" w:type="dxa"/>
                  <w:vAlign w:val="center"/>
                </w:tcPr>
                <w:p w14:paraId="5F63E112" w14:textId="77777777" w:rsidR="00DD4D9D" w:rsidRDefault="00000000">
                  <w:pPr>
                    <w:jc w:val="center"/>
                  </w:pPr>
                  <w:r>
                    <w:t>2.5 horas</w:t>
                  </w:r>
                </w:p>
              </w:tc>
              <w:tc>
                <w:tcPr>
                  <w:tcW w:w="4536" w:type="dxa"/>
                  <w:vAlign w:val="center"/>
                </w:tcPr>
                <w:p w14:paraId="15BE5AB0" w14:textId="77777777" w:rsidR="00DD4D9D" w:rsidRDefault="00000000">
                  <w:pPr>
                    <w:jc w:val="center"/>
                  </w:pPr>
                  <w:r>
                    <w:t>50–150</w:t>
                  </w:r>
                  <w:r>
                    <w:rPr>
                      <w:rFonts w:ascii="Arial" w:eastAsia="Arial" w:hAnsi="Arial" w:cs="Arial"/>
                    </w:rPr>
                    <w:t> </w:t>
                  </w:r>
                  <w:r>
                    <w:t>MB/día</w:t>
                  </w:r>
                </w:p>
              </w:tc>
            </w:tr>
            <w:tr w:rsidR="00DD4D9D" w14:paraId="119D7F32" w14:textId="77777777">
              <w:tc>
                <w:tcPr>
                  <w:tcW w:w="2156" w:type="dxa"/>
                  <w:vAlign w:val="center"/>
                </w:tcPr>
                <w:p w14:paraId="0A5153C8" w14:textId="77777777" w:rsidR="00DD4D9D" w:rsidRDefault="00000000">
                  <w:r>
                    <w:rPr>
                      <w:b/>
                    </w:rPr>
                    <w:lastRenderedPageBreak/>
                    <w:t>Roblox</w:t>
                  </w:r>
                </w:p>
              </w:tc>
              <w:tc>
                <w:tcPr>
                  <w:tcW w:w="2552" w:type="dxa"/>
                  <w:vAlign w:val="center"/>
                </w:tcPr>
                <w:p w14:paraId="6D07D155" w14:textId="77777777" w:rsidR="00DD4D9D" w:rsidRDefault="00000000">
                  <w:pPr>
                    <w:jc w:val="center"/>
                  </w:pPr>
                  <w:r>
                    <w:t>2 horas</w:t>
                  </w:r>
                </w:p>
              </w:tc>
              <w:tc>
                <w:tcPr>
                  <w:tcW w:w="4536" w:type="dxa"/>
                  <w:vAlign w:val="center"/>
                </w:tcPr>
                <w:p w14:paraId="5FF69420" w14:textId="77777777" w:rsidR="00DD4D9D" w:rsidRDefault="00000000">
                  <w:pPr>
                    <w:jc w:val="center"/>
                  </w:pPr>
                  <w:r>
                    <w:t>100–1,000</w:t>
                  </w:r>
                  <w:r>
                    <w:rPr>
                      <w:rFonts w:ascii="Arial" w:eastAsia="Arial" w:hAnsi="Arial" w:cs="Arial"/>
                    </w:rPr>
                    <w:t> </w:t>
                  </w:r>
                  <w:r>
                    <w:t>MB/día (varía por juego)</w:t>
                  </w:r>
                </w:p>
              </w:tc>
            </w:tr>
          </w:tbl>
          <w:p w14:paraId="62256665" w14:textId="77777777" w:rsidR="00DD4D9D" w:rsidRDefault="00DD4D9D">
            <w:pPr>
              <w:pBdr>
                <w:top w:val="nil"/>
                <w:left w:val="nil"/>
                <w:bottom w:val="nil"/>
                <w:right w:val="nil"/>
                <w:between w:val="nil"/>
              </w:pBdr>
              <w:jc w:val="both"/>
              <w:rPr>
                <w:rFonts w:ascii="Open Sans" w:eastAsia="Open Sans" w:hAnsi="Open Sans" w:cs="Open Sans"/>
                <w:color w:val="000000"/>
                <w:sz w:val="22"/>
                <w:szCs w:val="22"/>
              </w:rPr>
            </w:pPr>
          </w:p>
        </w:tc>
      </w:tr>
    </w:tbl>
    <w:p w14:paraId="662D1DBA" w14:textId="77777777" w:rsidR="00DD4D9D" w:rsidRDefault="00000000">
      <w:pPr>
        <w:pBdr>
          <w:top w:val="nil"/>
          <w:left w:val="nil"/>
          <w:bottom w:val="nil"/>
          <w:right w:val="nil"/>
          <w:between w:val="nil"/>
        </w:pBdr>
        <w:spacing w:before="280" w:after="280" w:line="240" w:lineRule="auto"/>
        <w:jc w:val="both"/>
        <w:rPr>
          <w:rFonts w:ascii="Open Sans" w:eastAsia="Open Sans" w:hAnsi="Open Sans" w:cs="Open Sans"/>
          <w:sz w:val="22"/>
          <w:szCs w:val="22"/>
        </w:rPr>
      </w:pPr>
      <w:sdt>
        <w:sdtPr>
          <w:tag w:val="goog_rdk_0"/>
          <w:id w:val="13687706"/>
        </w:sdtPr>
        <w:sdtContent/>
      </w:sdt>
      <w:sdt>
        <w:sdtPr>
          <w:tag w:val="goog_rdk_1"/>
          <w:id w:val="-1090174256"/>
        </w:sdtPr>
        <w:sdtContent/>
      </w:sdt>
      <w:sdt>
        <w:sdtPr>
          <w:tag w:val="goog_rdk_2"/>
          <w:id w:val="-1058585734"/>
        </w:sdtPr>
        <w:sdtContent/>
      </w:sdt>
      <w:r>
        <w:rPr>
          <w:rFonts w:ascii="Open Sans" w:eastAsia="Open Sans" w:hAnsi="Open Sans" w:cs="Open Sans"/>
          <w:color w:val="000000"/>
          <w:sz w:val="22"/>
          <w:szCs w:val="22"/>
        </w:rPr>
        <w:t>¿Por qué estos datos importan? Para millones de mexicanos que operan bajo planes de datos limitados o controlados, estas cifras representan un consumo importante que no siempre se visibiliza</w:t>
      </w:r>
      <w:r>
        <w:rPr>
          <w:rFonts w:ascii="Open Sans" w:eastAsia="Open Sans" w:hAnsi="Open Sans" w:cs="Open Sans"/>
          <w:sz w:val="22"/>
          <w:szCs w:val="22"/>
        </w:rPr>
        <w:t xml:space="preserve"> y el </w:t>
      </w:r>
      <w:r>
        <w:rPr>
          <w:rFonts w:ascii="Open Sans" w:eastAsia="Open Sans" w:hAnsi="Open Sans" w:cs="Open Sans"/>
          <w:i/>
          <w:sz w:val="22"/>
          <w:szCs w:val="22"/>
        </w:rPr>
        <w:t>gaming</w:t>
      </w:r>
      <w:r>
        <w:rPr>
          <w:rFonts w:ascii="Open Sans" w:eastAsia="Open Sans" w:hAnsi="Open Sans" w:cs="Open Sans"/>
          <w:sz w:val="22"/>
          <w:szCs w:val="22"/>
        </w:rPr>
        <w:t xml:space="preserve"> móvil puede convertirse en un gasto inesperado. </w:t>
      </w:r>
    </w:p>
    <w:p w14:paraId="6BDA42DB" w14:textId="77777777" w:rsidR="00DD4D9D" w:rsidRDefault="00000000">
      <w:pPr>
        <w:pBdr>
          <w:top w:val="nil"/>
          <w:left w:val="nil"/>
          <w:bottom w:val="nil"/>
          <w:right w:val="nil"/>
          <w:between w:val="nil"/>
        </w:pBdr>
        <w:spacing w:before="280" w:after="280" w:line="240" w:lineRule="auto"/>
        <w:jc w:val="both"/>
        <w:rPr>
          <w:rFonts w:ascii="Open Sans" w:eastAsia="Open Sans" w:hAnsi="Open Sans" w:cs="Open Sans"/>
          <w:sz w:val="22"/>
          <w:szCs w:val="22"/>
        </w:rPr>
      </w:pPr>
      <w:r>
        <w:rPr>
          <w:rFonts w:ascii="Open Sans" w:eastAsia="Open Sans" w:hAnsi="Open Sans" w:cs="Open Sans"/>
          <w:sz w:val="22"/>
          <w:szCs w:val="22"/>
        </w:rPr>
        <w:t xml:space="preserve">Por ejemplo, </w:t>
      </w:r>
      <w:r>
        <w:rPr>
          <w:rFonts w:ascii="Open Sans" w:eastAsia="Open Sans" w:hAnsi="Open Sans" w:cs="Open Sans"/>
          <w:i/>
          <w:sz w:val="22"/>
          <w:szCs w:val="22"/>
        </w:rPr>
        <w:t>Candy Crush Saga</w:t>
      </w:r>
      <w:r>
        <w:rPr>
          <w:rFonts w:ascii="Open Sans" w:eastAsia="Open Sans" w:hAnsi="Open Sans" w:cs="Open Sans"/>
          <w:sz w:val="22"/>
          <w:szCs w:val="22"/>
        </w:rPr>
        <w:t xml:space="preserve">, que tiene un consumo estimado de hasta 60 MB por hora, un par de horas de juego diario en Europa podría significar 120 MB, lo que equivale a </w:t>
      </w:r>
      <w:r w:rsidR="00E8010E">
        <w:rPr>
          <w:rFonts w:ascii="Open Sans" w:eastAsia="Open Sans" w:hAnsi="Open Sans" w:cs="Open Sans"/>
          <w:sz w:val="22"/>
          <w:szCs w:val="22"/>
        </w:rPr>
        <w:t>$</w:t>
      </w:r>
      <w:r>
        <w:rPr>
          <w:rFonts w:ascii="Open Sans" w:eastAsia="Open Sans" w:hAnsi="Open Sans" w:cs="Open Sans"/>
          <w:sz w:val="22"/>
          <w:szCs w:val="22"/>
        </w:rPr>
        <w:t>480 pesos mexicanos al día si se usa la tarifa estándar de roaming internacional de $4.00 pesos por MB, como la que ofrece una de las compañías telefónicas más populares del país.</w:t>
      </w:r>
    </w:p>
    <w:p w14:paraId="2F43C70B" w14:textId="77777777" w:rsidR="00DD4D9D" w:rsidRDefault="00000000">
      <w:pPr>
        <w:pBdr>
          <w:top w:val="nil"/>
          <w:left w:val="nil"/>
          <w:bottom w:val="nil"/>
          <w:right w:val="nil"/>
          <w:between w:val="nil"/>
        </w:pBdr>
        <w:spacing w:before="280" w:after="280" w:line="240" w:lineRule="auto"/>
        <w:jc w:val="both"/>
        <w:rPr>
          <w:rFonts w:ascii="Open Sans" w:eastAsia="Open Sans" w:hAnsi="Open Sans" w:cs="Open Sans"/>
          <w:sz w:val="22"/>
          <w:szCs w:val="22"/>
        </w:rPr>
      </w:pPr>
      <w:r>
        <w:rPr>
          <w:rFonts w:ascii="Open Sans" w:eastAsia="Open Sans" w:hAnsi="Open Sans" w:cs="Open Sans"/>
          <w:sz w:val="22"/>
          <w:szCs w:val="22"/>
        </w:rPr>
        <w:t xml:space="preserve">En contraste, con una eSIM de </w:t>
      </w:r>
      <w:hyperlink r:id="rId11">
        <w:r w:rsidR="00DD4D9D">
          <w:rPr>
            <w:rFonts w:ascii="Open Sans" w:eastAsia="Open Sans" w:hAnsi="Open Sans" w:cs="Open Sans"/>
            <w:b/>
            <w:color w:val="1155CC"/>
            <w:sz w:val="22"/>
            <w:szCs w:val="22"/>
            <w:u w:val="single"/>
          </w:rPr>
          <w:t>Airalo</w:t>
        </w:r>
      </w:hyperlink>
      <w:r>
        <w:rPr>
          <w:rFonts w:ascii="Open Sans" w:eastAsia="Open Sans" w:hAnsi="Open Sans" w:cs="Open Sans"/>
          <w:sz w:val="22"/>
          <w:szCs w:val="22"/>
        </w:rPr>
        <w:t xml:space="preserve">, los viajeros pueden acceder a paquetes de datos desde $95.00 pesos mexicanos ($5.00 USD) por 1 GB en destinos europeos, permitiendo jugar durante varios días sin preocupaciones y a una fracción del costo. </w:t>
      </w:r>
    </w:p>
    <w:p w14:paraId="5637B1A8" w14:textId="77777777" w:rsidR="00DD4D9D" w:rsidRDefault="00000000">
      <w:pPr>
        <w:pBdr>
          <w:top w:val="nil"/>
          <w:left w:val="nil"/>
          <w:bottom w:val="nil"/>
          <w:right w:val="nil"/>
          <w:between w:val="nil"/>
        </w:pBdr>
        <w:spacing w:before="280" w:after="280" w:line="240" w:lineRule="auto"/>
        <w:jc w:val="both"/>
        <w:rPr>
          <w:rFonts w:ascii="Open Sans" w:eastAsia="Open Sans" w:hAnsi="Open Sans" w:cs="Open Sans"/>
          <w:color w:val="000000"/>
          <w:sz w:val="22"/>
          <w:szCs w:val="22"/>
        </w:rPr>
      </w:pPr>
      <w:r>
        <w:rPr>
          <w:rFonts w:ascii="Open Sans" w:eastAsia="Open Sans" w:hAnsi="Open Sans" w:cs="Open Sans"/>
          <w:sz w:val="22"/>
          <w:szCs w:val="22"/>
        </w:rPr>
        <w:t>Esta diferencia demuestra que jugar sin conexión o con una solución de datos inteligente, puede hacer una gran diferencia en el presupuesto de viaje.</w:t>
      </w:r>
    </w:p>
    <w:p w14:paraId="31A770DE" w14:textId="77777777" w:rsidR="00DD4D9D" w:rsidRDefault="00000000">
      <w:pPr>
        <w:pBdr>
          <w:top w:val="nil"/>
          <w:left w:val="nil"/>
          <w:bottom w:val="nil"/>
          <w:right w:val="nil"/>
          <w:between w:val="nil"/>
        </w:pBdr>
        <w:spacing w:after="0" w:line="240"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celular ha democratizado el acceso al </w:t>
      </w:r>
      <w:r>
        <w:rPr>
          <w:rFonts w:ascii="Open Sans" w:eastAsia="Open Sans" w:hAnsi="Open Sans" w:cs="Open Sans"/>
          <w:i/>
          <w:color w:val="000000"/>
          <w:sz w:val="22"/>
          <w:szCs w:val="22"/>
        </w:rPr>
        <w:t>gaming</w:t>
      </w:r>
      <w:r>
        <w:rPr>
          <w:rFonts w:ascii="Open Sans" w:eastAsia="Open Sans" w:hAnsi="Open Sans" w:cs="Open Sans"/>
          <w:color w:val="000000"/>
          <w:sz w:val="22"/>
          <w:szCs w:val="22"/>
        </w:rPr>
        <w:t xml:space="preserve"> en México, pero también ha traído una responsabilidad: entender cuántos datos se consumen. Jugar hoy implica tomar decisiones inteligentes sobre cómo nos conectamos”, comentó Carlos Alberto Torres, Director de Growth Marketing de Airalo.</w:t>
      </w:r>
    </w:p>
    <w:p w14:paraId="7FA1D1A2" w14:textId="77777777" w:rsidR="00DD4D9D" w:rsidRDefault="00DD4D9D">
      <w:pPr>
        <w:pBdr>
          <w:top w:val="nil"/>
          <w:left w:val="nil"/>
          <w:bottom w:val="nil"/>
          <w:right w:val="nil"/>
          <w:between w:val="nil"/>
        </w:pBdr>
        <w:spacing w:after="0" w:line="240" w:lineRule="auto"/>
        <w:jc w:val="both"/>
        <w:rPr>
          <w:rFonts w:ascii="Open Sans" w:eastAsia="Open Sans" w:hAnsi="Open Sans" w:cs="Open Sans"/>
          <w:color w:val="000000"/>
          <w:sz w:val="22"/>
          <w:szCs w:val="22"/>
        </w:rPr>
      </w:pPr>
    </w:p>
    <w:p w14:paraId="7DF41DA6" w14:textId="77777777" w:rsidR="00DD4D9D" w:rsidRDefault="00000000">
      <w:pPr>
        <w:pBdr>
          <w:top w:val="nil"/>
          <w:left w:val="nil"/>
          <w:bottom w:val="nil"/>
          <w:right w:val="nil"/>
          <w:between w:val="nil"/>
        </w:pBdr>
        <w:spacing w:after="0" w:line="240"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ese sentido, Airalo ofrece al usuario </w:t>
      </w:r>
      <w:r>
        <w:rPr>
          <w:rFonts w:ascii="Open Sans" w:eastAsia="Open Sans" w:hAnsi="Open Sans" w:cs="Open Sans"/>
          <w:i/>
          <w:color w:val="000000"/>
          <w:sz w:val="22"/>
          <w:szCs w:val="22"/>
        </w:rPr>
        <w:t>gamer</w:t>
      </w:r>
      <w:r>
        <w:rPr>
          <w:rFonts w:ascii="Open Sans" w:eastAsia="Open Sans" w:hAnsi="Open Sans" w:cs="Open Sans"/>
          <w:color w:val="000000"/>
          <w:sz w:val="22"/>
          <w:szCs w:val="22"/>
        </w:rPr>
        <w:t xml:space="preserve"> la oportunidad de continuar sus partidas desde prácticamente cualquier lugar del mundo, eliminando la necesidad de WiFi o roaming, y teniendo mayor control sobre el consumo de sus datos móviles. </w:t>
      </w:r>
    </w:p>
    <w:p w14:paraId="1922556E" w14:textId="77777777" w:rsidR="00DD4D9D" w:rsidRDefault="00DD4D9D">
      <w:pPr>
        <w:pBdr>
          <w:top w:val="nil"/>
          <w:left w:val="nil"/>
          <w:bottom w:val="nil"/>
          <w:right w:val="nil"/>
          <w:between w:val="nil"/>
        </w:pBdr>
        <w:spacing w:after="0" w:line="240" w:lineRule="auto"/>
        <w:jc w:val="both"/>
        <w:rPr>
          <w:rFonts w:ascii="Open Sans" w:eastAsia="Open Sans" w:hAnsi="Open Sans" w:cs="Open Sans"/>
          <w:color w:val="000000"/>
          <w:sz w:val="22"/>
          <w:szCs w:val="22"/>
        </w:rPr>
      </w:pPr>
    </w:p>
    <w:p w14:paraId="553414A2" w14:textId="77777777" w:rsidR="00DD4D9D" w:rsidRDefault="00DD4D9D">
      <w:pPr>
        <w:spacing w:after="0" w:line="240" w:lineRule="auto"/>
        <w:rPr>
          <w:rFonts w:ascii="Open Sans" w:eastAsia="Open Sans" w:hAnsi="Open Sans" w:cs="Open Sans"/>
        </w:rPr>
      </w:pPr>
    </w:p>
    <w:p w14:paraId="4A08631E" w14:textId="77777777" w:rsidR="00DD4D9D" w:rsidRDefault="00000000">
      <w:pPr>
        <w:pBdr>
          <w:top w:val="nil"/>
          <w:left w:val="nil"/>
          <w:bottom w:val="nil"/>
          <w:right w:val="nil"/>
          <w:between w:val="nil"/>
        </w:pBdr>
        <w:spacing w:after="0" w:line="240" w:lineRule="auto"/>
        <w:jc w:val="center"/>
        <w:rPr>
          <w:rFonts w:ascii="Open Sans" w:eastAsia="Open Sans" w:hAnsi="Open Sans" w:cs="Open Sans"/>
          <w:color w:val="000000"/>
        </w:rPr>
      </w:pPr>
      <w:r>
        <w:rPr>
          <w:rFonts w:ascii="Open Sans" w:eastAsia="Open Sans" w:hAnsi="Open Sans" w:cs="Open Sans"/>
          <w:color w:val="000000"/>
          <w:sz w:val="20"/>
          <w:szCs w:val="20"/>
        </w:rPr>
        <w:t>##</w:t>
      </w:r>
    </w:p>
    <w:p w14:paraId="3ECF4EB0" w14:textId="77777777" w:rsidR="00DD4D9D" w:rsidRDefault="00000000">
      <w:pPr>
        <w:pBdr>
          <w:top w:val="nil"/>
          <w:left w:val="nil"/>
          <w:bottom w:val="nil"/>
          <w:right w:val="nil"/>
          <w:between w:val="nil"/>
        </w:pBdr>
        <w:spacing w:after="0" w:line="240" w:lineRule="auto"/>
        <w:jc w:val="both"/>
        <w:rPr>
          <w:rFonts w:ascii="Open Sans" w:eastAsia="Open Sans" w:hAnsi="Open Sans" w:cs="Open Sans"/>
          <w:color w:val="000000"/>
          <w:sz w:val="19"/>
          <w:szCs w:val="19"/>
        </w:rPr>
      </w:pPr>
      <w:r>
        <w:rPr>
          <w:rFonts w:ascii="Open Sans" w:eastAsia="Open Sans" w:hAnsi="Open Sans" w:cs="Open Sans"/>
          <w:b/>
          <w:color w:val="000000"/>
          <w:sz w:val="19"/>
          <w:szCs w:val="19"/>
        </w:rPr>
        <w:t>Acerca de Airalo</w:t>
      </w:r>
    </w:p>
    <w:p w14:paraId="320A9925" w14:textId="77777777" w:rsidR="00DD4D9D" w:rsidRDefault="00000000">
      <w:pPr>
        <w:pBdr>
          <w:top w:val="nil"/>
          <w:left w:val="nil"/>
          <w:bottom w:val="nil"/>
          <w:right w:val="nil"/>
          <w:between w:val="nil"/>
        </w:pBdr>
        <w:spacing w:after="0" w:line="240" w:lineRule="auto"/>
        <w:jc w:val="both"/>
        <w:rPr>
          <w:rFonts w:ascii="Open Sans" w:eastAsia="Open Sans" w:hAnsi="Open Sans" w:cs="Open Sans"/>
          <w:color w:val="000000"/>
          <w:sz w:val="19"/>
          <w:szCs w:val="19"/>
        </w:rPr>
      </w:pPr>
      <w:r>
        <w:rPr>
          <w:rFonts w:ascii="Open Sans" w:eastAsia="Open Sans" w:hAnsi="Open Sans" w:cs="Open Sans"/>
          <w:color w:val="000000"/>
          <w:sz w:val="19"/>
          <w:szCs w:val="19"/>
        </w:rPr>
        <w:t xml:space="preserve">Fundada en 2019, Airalo es la primera tienda de </w:t>
      </w:r>
      <w:r>
        <w:rPr>
          <w:rFonts w:ascii="Open Sans" w:eastAsia="Open Sans" w:hAnsi="Open Sans" w:cs="Open Sans"/>
          <w:b/>
          <w:color w:val="000000"/>
          <w:sz w:val="19"/>
          <w:szCs w:val="19"/>
        </w:rPr>
        <w:t>eSIM de viaje</w:t>
      </w:r>
      <w:r>
        <w:rPr>
          <w:rFonts w:ascii="Open Sans" w:eastAsia="Open Sans" w:hAnsi="Open Sans" w:cs="Open Sans"/>
          <w:color w:val="000000"/>
          <w:sz w:val="19"/>
          <w:szCs w:val="19"/>
        </w:rPr>
        <w:t xml:space="preserve"> y la más conectada del mundo. Ofrece servicio en </w:t>
      </w:r>
      <w:r>
        <w:rPr>
          <w:rFonts w:ascii="Open Sans" w:eastAsia="Open Sans" w:hAnsi="Open Sans" w:cs="Open Sans"/>
          <w:b/>
          <w:color w:val="000000"/>
          <w:sz w:val="19"/>
          <w:szCs w:val="19"/>
        </w:rPr>
        <w:t>más de 200 países y regiones,</w:t>
      </w:r>
      <w:r>
        <w:rPr>
          <w:rFonts w:ascii="Open Sans" w:eastAsia="Open Sans" w:hAnsi="Open Sans" w:cs="Open Sans"/>
          <w:color w:val="000000"/>
          <w:sz w:val="19"/>
          <w:szCs w:val="19"/>
        </w:rPr>
        <w:t xml:space="preserve"> lo que permite a los viajeros conectarse de inmediato a redes móviles. Con </w:t>
      </w:r>
      <w:r>
        <w:rPr>
          <w:rFonts w:ascii="Open Sans" w:eastAsia="Open Sans" w:hAnsi="Open Sans" w:cs="Open Sans"/>
          <w:b/>
          <w:color w:val="000000"/>
          <w:sz w:val="19"/>
          <w:szCs w:val="19"/>
        </w:rPr>
        <w:t>20 millones de usuarios</w:t>
      </w:r>
      <w:r>
        <w:rPr>
          <w:rFonts w:ascii="Open Sans" w:eastAsia="Open Sans" w:hAnsi="Open Sans" w:cs="Open Sans"/>
          <w:color w:val="000000"/>
          <w:sz w:val="19"/>
          <w:szCs w:val="19"/>
        </w:rPr>
        <w:t xml:space="preserve"> y un </w:t>
      </w:r>
      <w:r>
        <w:rPr>
          <w:rFonts w:ascii="Open Sans" w:eastAsia="Open Sans" w:hAnsi="Open Sans" w:cs="Open Sans"/>
          <w:b/>
          <w:color w:val="000000"/>
          <w:sz w:val="19"/>
          <w:szCs w:val="19"/>
        </w:rPr>
        <w:t>equipo</w:t>
      </w:r>
      <w:r>
        <w:rPr>
          <w:rFonts w:ascii="Open Sans" w:eastAsia="Open Sans" w:hAnsi="Open Sans" w:cs="Open Sans"/>
          <w:color w:val="000000"/>
          <w:sz w:val="19"/>
          <w:szCs w:val="19"/>
        </w:rPr>
        <w:t xml:space="preserve"> global que abarca</w:t>
      </w:r>
      <w:r>
        <w:rPr>
          <w:rFonts w:ascii="Open Sans" w:eastAsia="Open Sans" w:hAnsi="Open Sans" w:cs="Open Sans"/>
          <w:b/>
          <w:color w:val="000000"/>
          <w:sz w:val="19"/>
          <w:szCs w:val="19"/>
        </w:rPr>
        <w:t xml:space="preserve"> 55 países</w:t>
      </w:r>
      <w:r>
        <w:rPr>
          <w:rFonts w:ascii="Open Sans" w:eastAsia="Open Sans" w:hAnsi="Open Sans" w:cs="Open Sans"/>
          <w:color w:val="000000"/>
          <w:sz w:val="19"/>
          <w:szCs w:val="19"/>
        </w:rPr>
        <w:t>, Airalo está revolucionando la conectividad global y empoderando a viajeros de todo el mundo.</w:t>
      </w:r>
    </w:p>
    <w:p w14:paraId="5BA1E6CC" w14:textId="77777777" w:rsidR="00DD4D9D" w:rsidRDefault="00000000">
      <w:pPr>
        <w:pBdr>
          <w:top w:val="nil"/>
          <w:left w:val="nil"/>
          <w:bottom w:val="nil"/>
          <w:right w:val="nil"/>
          <w:between w:val="nil"/>
        </w:pBdr>
        <w:spacing w:after="0" w:line="240" w:lineRule="auto"/>
        <w:jc w:val="both"/>
        <w:rPr>
          <w:rFonts w:ascii="Open Sans" w:eastAsia="Open Sans" w:hAnsi="Open Sans" w:cs="Open Sans"/>
          <w:color w:val="000000"/>
          <w:sz w:val="19"/>
          <w:szCs w:val="19"/>
        </w:rPr>
      </w:pPr>
      <w:r>
        <w:rPr>
          <w:rFonts w:ascii="Open Sans" w:eastAsia="Open Sans" w:hAnsi="Open Sans" w:cs="Open Sans"/>
          <w:color w:val="000000"/>
          <w:sz w:val="19"/>
          <w:szCs w:val="19"/>
        </w:rPr>
        <w:t>Para más información, puedes consultar</w:t>
      </w:r>
      <w:hyperlink r:id="rId12">
        <w:r w:rsidR="00DD4D9D">
          <w:rPr>
            <w:rFonts w:ascii="Open Sans" w:eastAsia="Open Sans" w:hAnsi="Open Sans" w:cs="Open Sans"/>
            <w:color w:val="1155CC"/>
            <w:sz w:val="19"/>
            <w:szCs w:val="19"/>
            <w:u w:val="single"/>
          </w:rPr>
          <w:t xml:space="preserve"> www.airalo.com/es</w:t>
        </w:r>
      </w:hyperlink>
    </w:p>
    <w:p w14:paraId="6D200F73" w14:textId="77777777" w:rsidR="00DD4D9D" w:rsidRDefault="00000000">
      <w:pPr>
        <w:pBdr>
          <w:top w:val="nil"/>
          <w:left w:val="nil"/>
          <w:bottom w:val="nil"/>
          <w:right w:val="nil"/>
          <w:between w:val="nil"/>
        </w:pBdr>
        <w:spacing w:after="0" w:line="240" w:lineRule="auto"/>
        <w:jc w:val="both"/>
        <w:rPr>
          <w:rFonts w:ascii="Open Sans" w:eastAsia="Open Sans" w:hAnsi="Open Sans" w:cs="Open Sans"/>
          <w:color w:val="000000"/>
          <w:sz w:val="19"/>
          <w:szCs w:val="19"/>
        </w:rPr>
      </w:pPr>
      <w:r>
        <w:rPr>
          <w:rFonts w:ascii="Open Sans" w:eastAsia="Open Sans" w:hAnsi="Open Sans" w:cs="Open Sans"/>
          <w:color w:val="000000"/>
          <w:sz w:val="19"/>
          <w:szCs w:val="19"/>
        </w:rPr>
        <w:t> </w:t>
      </w:r>
    </w:p>
    <w:p w14:paraId="01FDABD6" w14:textId="77777777" w:rsidR="00DD4D9D" w:rsidRDefault="00000000">
      <w:pPr>
        <w:pStyle w:val="Ttulo3"/>
        <w:spacing w:before="0" w:after="0" w:line="240" w:lineRule="auto"/>
        <w:jc w:val="both"/>
        <w:rPr>
          <w:rFonts w:ascii="Open Sans" w:eastAsia="Open Sans" w:hAnsi="Open Sans" w:cs="Open Sans"/>
          <w:sz w:val="19"/>
          <w:szCs w:val="19"/>
        </w:rPr>
      </w:pPr>
      <w:r>
        <w:rPr>
          <w:rFonts w:ascii="Open Sans" w:eastAsia="Open Sans" w:hAnsi="Open Sans" w:cs="Open Sans"/>
          <w:color w:val="000000"/>
          <w:sz w:val="19"/>
          <w:szCs w:val="19"/>
        </w:rPr>
        <w:t>Contacto para prensa</w:t>
      </w:r>
      <w:r>
        <w:rPr>
          <w:rFonts w:ascii="Open Sans" w:eastAsia="Open Sans" w:hAnsi="Open Sans" w:cs="Open Sans"/>
          <w:color w:val="0F4761"/>
          <w:sz w:val="19"/>
          <w:szCs w:val="19"/>
        </w:rPr>
        <w:t>:</w:t>
      </w:r>
    </w:p>
    <w:p w14:paraId="7BB5EA5C" w14:textId="77777777" w:rsidR="00DD4D9D" w:rsidRDefault="00000000">
      <w:pPr>
        <w:pBdr>
          <w:top w:val="nil"/>
          <w:left w:val="nil"/>
          <w:bottom w:val="nil"/>
          <w:right w:val="nil"/>
          <w:between w:val="nil"/>
        </w:pBdr>
        <w:spacing w:after="0" w:line="240" w:lineRule="auto"/>
        <w:jc w:val="both"/>
        <w:rPr>
          <w:rFonts w:ascii="Open Sans" w:eastAsia="Open Sans" w:hAnsi="Open Sans" w:cs="Open Sans"/>
          <w:color w:val="000000"/>
          <w:sz w:val="19"/>
          <w:szCs w:val="19"/>
        </w:rPr>
      </w:pPr>
      <w:r>
        <w:rPr>
          <w:rFonts w:ascii="Open Sans" w:eastAsia="Open Sans" w:hAnsi="Open Sans" w:cs="Open Sans"/>
          <w:b/>
          <w:color w:val="000000"/>
          <w:sz w:val="19"/>
          <w:szCs w:val="19"/>
        </w:rPr>
        <w:t>Elina Ambriz Valencia | Account Executive</w:t>
      </w:r>
    </w:p>
    <w:p w14:paraId="0CECBF6B" w14:textId="77777777" w:rsidR="00DD4D9D" w:rsidRPr="00E8010E" w:rsidRDefault="00000000" w:rsidP="00E8010E">
      <w:pPr>
        <w:pBdr>
          <w:top w:val="nil"/>
          <w:left w:val="nil"/>
          <w:bottom w:val="nil"/>
          <w:right w:val="nil"/>
          <w:between w:val="nil"/>
        </w:pBdr>
        <w:spacing w:after="0" w:line="240" w:lineRule="auto"/>
        <w:jc w:val="both"/>
        <w:rPr>
          <w:rFonts w:ascii="Open Sans" w:eastAsia="Open Sans" w:hAnsi="Open Sans" w:cs="Open Sans"/>
          <w:color w:val="000000"/>
          <w:sz w:val="19"/>
          <w:szCs w:val="19"/>
        </w:rPr>
      </w:pPr>
      <w:r>
        <w:rPr>
          <w:rFonts w:ascii="Open Sans" w:eastAsia="Open Sans" w:hAnsi="Open Sans" w:cs="Open Sans"/>
          <w:color w:val="000000"/>
          <w:sz w:val="19"/>
          <w:szCs w:val="19"/>
        </w:rPr>
        <w:t>elina.ambriz@another.co</w:t>
      </w:r>
      <w:r>
        <w:rPr>
          <w:rFonts w:ascii="Open Sans" w:eastAsia="Open Sans" w:hAnsi="Open Sans" w:cs="Open Sans"/>
          <w:color w:val="000000"/>
          <w:sz w:val="19"/>
          <w:szCs w:val="19"/>
        </w:rPr>
        <w:br/>
        <w:t>Cel. 443 939 97</w:t>
      </w:r>
      <w:bookmarkStart w:id="0" w:name="_heading=h.nnm4fozdrrxz" w:colFirst="0" w:colLast="0"/>
      <w:bookmarkEnd w:id="0"/>
      <w:r w:rsidR="00E8010E">
        <w:rPr>
          <w:rFonts w:ascii="Open Sans" w:eastAsia="Open Sans" w:hAnsi="Open Sans" w:cs="Open Sans"/>
          <w:color w:val="000000"/>
          <w:sz w:val="19"/>
          <w:szCs w:val="19"/>
        </w:rPr>
        <w:t>85</w:t>
      </w:r>
    </w:p>
    <w:sectPr w:rsidR="00DD4D9D" w:rsidRPr="00E8010E">
      <w:headerReference w:type="default" r:id="rId13"/>
      <w:footerReference w:type="default" r:id="rId14"/>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7BB41" w14:textId="77777777" w:rsidR="001475FF" w:rsidRDefault="001475FF">
      <w:pPr>
        <w:spacing w:after="0" w:line="240" w:lineRule="auto"/>
      </w:pPr>
      <w:r>
        <w:separator/>
      </w:r>
    </w:p>
  </w:endnote>
  <w:endnote w:type="continuationSeparator" w:id="0">
    <w:p w14:paraId="6A86BD7C" w14:textId="77777777" w:rsidR="001475FF" w:rsidRDefault="001475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6D490DD6-AB02-094E-940F-59A2BD86CC86}"/>
  </w:font>
  <w:font w:name="Courier New">
    <w:panose1 w:val="02070309020205020404"/>
    <w:charset w:val="00"/>
    <w:family w:val="modern"/>
    <w:pitch w:val="fixed"/>
    <w:sig w:usb0="E0002AFF" w:usb1="C0007843" w:usb2="00000009" w:usb3="00000000" w:csb0="000001FF" w:csb1="00000000"/>
    <w:embedRegular r:id="rId2" w:fontKey="{F51E2046-2F43-7047-9E51-E73D71447B6C}"/>
  </w:font>
  <w:font w:name="Aptos">
    <w:panose1 w:val="020B0004020202020204"/>
    <w:charset w:val="00"/>
    <w:family w:val="swiss"/>
    <w:pitch w:val="variable"/>
    <w:sig w:usb0="20000287" w:usb1="00000003" w:usb2="00000000" w:usb3="00000000" w:csb0="0000019F" w:csb1="00000000"/>
    <w:embedRegular r:id="rId3" w:fontKey="{854AD923-FFF8-7B4A-A751-CC73E3738220}"/>
    <w:embedBold r:id="rId4" w:fontKey="{BFA18342-968D-474A-800E-D5AE50A16E62}"/>
  </w:font>
  <w:font w:name="Times New Roman">
    <w:panose1 w:val="02020603050405020304"/>
    <w:charset w:val="00"/>
    <w:family w:val="roman"/>
    <w:pitch w:val="variable"/>
    <w:sig w:usb0="E0002EFF" w:usb1="C000785B" w:usb2="00000009" w:usb3="00000000" w:csb0="000001FF" w:csb1="00000000"/>
    <w:embedRegular r:id="rId5" w:fontKey="{2FF88B9E-9234-FC4E-A7A8-B93F158924DF}"/>
    <w:embedBold r:id="rId6" w:fontKey="{24E999A5-86FD-3F47-AD6C-1648D8F37DF2}"/>
    <w:embedItalic r:id="rId7" w:fontKey="{518D2738-780F-0B44-BBBB-0593EBE8D579}"/>
  </w:font>
  <w:font w:name="Georgia">
    <w:panose1 w:val="02040502050405020303"/>
    <w:charset w:val="00"/>
    <w:family w:val="roman"/>
    <w:pitch w:val="variable"/>
    <w:sig w:usb0="00000287" w:usb1="00000000" w:usb2="00000000" w:usb3="00000000" w:csb0="0000009F" w:csb1="00000000"/>
    <w:embedRegular r:id="rId8" w:fontKey="{1E8E20BB-A663-164F-8B8D-5AABD12E82B2}"/>
    <w:embedItalic r:id="rId9" w:fontKey="{59B8AFC2-EBAF-BD45-B7CA-AA6F304058FE}"/>
  </w:font>
  <w:font w:name="Open Sans">
    <w:panose1 w:val="020B0606030504020204"/>
    <w:charset w:val="00"/>
    <w:family w:val="swiss"/>
    <w:pitch w:val="variable"/>
    <w:sig w:usb0="E00002EF" w:usb1="4000205B" w:usb2="00000028" w:usb3="00000000" w:csb0="0000019F" w:csb1="00000000"/>
    <w:embedRegular r:id="rId10" w:fontKey="{6447680E-23A4-824B-A41A-C7B4718AF912}"/>
    <w:embedBold r:id="rId11" w:fontKey="{9013A267-0122-DF45-B19E-3218EF0DE416}"/>
    <w:embedItalic r:id="rId12" w:fontKey="{A142F1C4-D86F-3B42-ABD4-B06812DFA218}"/>
    <w:embedBoldItalic r:id="rId13" w:fontKey="{D052E9E5-5680-7146-876C-733D2DD3074D}"/>
  </w:font>
  <w:font w:name="Arial">
    <w:panose1 w:val="020B0604020202020204"/>
    <w:charset w:val="00"/>
    <w:family w:val="swiss"/>
    <w:pitch w:val="variable"/>
    <w:sig w:usb0="E0002AFF" w:usb1="C0007843" w:usb2="00000009" w:usb3="00000000" w:csb0="000001FF" w:csb1="00000000"/>
    <w:embedRegular r:id="rId14" w:fontKey="{A8313227-D35B-F840-A3FE-7010DC7517D7}"/>
  </w:font>
  <w:font w:name="REM">
    <w:charset w:val="00"/>
    <w:family w:val="auto"/>
    <w:pitch w:val="default"/>
    <w:embedRegular r:id="rId15" w:fontKey="{30102E16-E93F-5546-8A8F-84A55317A6C8}"/>
  </w:font>
  <w:font w:name="Aptos Display">
    <w:panose1 w:val="020B0004020202020204"/>
    <w:charset w:val="00"/>
    <w:family w:val="swiss"/>
    <w:pitch w:val="variable"/>
    <w:sig w:usb0="20000287" w:usb1="00000003" w:usb2="00000000" w:usb3="00000000" w:csb0="0000019F" w:csb1="00000000"/>
    <w:embedRegular r:id="rId16" w:fontKey="{6E22A64C-2584-A14D-8334-D95396C078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331BE" w14:textId="77777777" w:rsidR="00DD4D9D" w:rsidRDefault="00DD4D9D">
    <w:pPr>
      <w:widowControl w:val="0"/>
      <w:pBdr>
        <w:top w:val="nil"/>
        <w:left w:val="nil"/>
        <w:bottom w:val="nil"/>
        <w:right w:val="nil"/>
        <w:between w:val="nil"/>
      </w:pBdr>
      <w:spacing w:after="0" w:line="276" w:lineRule="auto"/>
      <w:rPr>
        <w:color w:val="000000"/>
      </w:rPr>
    </w:pPr>
  </w:p>
  <w:tbl>
    <w:tblPr>
      <w:tblStyle w:val="ac"/>
      <w:tblW w:w="9015" w:type="dxa"/>
      <w:tblInd w:w="0" w:type="dxa"/>
      <w:tblLayout w:type="fixed"/>
      <w:tblLook w:val="0600" w:firstRow="0" w:lastRow="0" w:firstColumn="0" w:lastColumn="0" w:noHBand="1" w:noVBand="1"/>
    </w:tblPr>
    <w:tblGrid>
      <w:gridCol w:w="3005"/>
      <w:gridCol w:w="3005"/>
      <w:gridCol w:w="3005"/>
    </w:tblGrid>
    <w:tr w:rsidR="00DD4D9D" w14:paraId="16D06073" w14:textId="77777777">
      <w:trPr>
        <w:trHeight w:val="300"/>
      </w:trPr>
      <w:tc>
        <w:tcPr>
          <w:tcW w:w="3005" w:type="dxa"/>
        </w:tcPr>
        <w:p w14:paraId="78483C8F" w14:textId="77777777" w:rsidR="00DD4D9D" w:rsidRDefault="00DD4D9D">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0648216E" w14:textId="77777777" w:rsidR="00DD4D9D" w:rsidRDefault="00DD4D9D">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18372698" w14:textId="77777777" w:rsidR="00DD4D9D" w:rsidRDefault="00DD4D9D">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5310DD57" w14:textId="77777777" w:rsidR="00DD4D9D" w:rsidRDefault="00DD4D9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30C81" w14:textId="77777777" w:rsidR="001475FF" w:rsidRDefault="001475FF">
      <w:pPr>
        <w:spacing w:after="0" w:line="240" w:lineRule="auto"/>
      </w:pPr>
      <w:r>
        <w:separator/>
      </w:r>
    </w:p>
  </w:footnote>
  <w:footnote w:type="continuationSeparator" w:id="0">
    <w:p w14:paraId="3012FF93" w14:textId="77777777" w:rsidR="001475FF" w:rsidRDefault="001475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5444F" w14:textId="77777777" w:rsidR="00DD4D9D" w:rsidRDefault="00DD4D9D">
    <w:pPr>
      <w:widowControl w:val="0"/>
      <w:pBdr>
        <w:top w:val="nil"/>
        <w:left w:val="nil"/>
        <w:bottom w:val="nil"/>
        <w:right w:val="nil"/>
        <w:between w:val="nil"/>
      </w:pBdr>
      <w:spacing w:after="0" w:line="276" w:lineRule="auto"/>
    </w:pPr>
  </w:p>
  <w:tbl>
    <w:tblPr>
      <w:tblStyle w:val="ab"/>
      <w:tblW w:w="9015" w:type="dxa"/>
      <w:tblInd w:w="0" w:type="dxa"/>
      <w:tblLayout w:type="fixed"/>
      <w:tblLook w:val="0600" w:firstRow="0" w:lastRow="0" w:firstColumn="0" w:lastColumn="0" w:noHBand="1" w:noVBand="1"/>
    </w:tblPr>
    <w:tblGrid>
      <w:gridCol w:w="3005"/>
      <w:gridCol w:w="3005"/>
      <w:gridCol w:w="3005"/>
    </w:tblGrid>
    <w:tr w:rsidR="00DD4D9D" w14:paraId="35C103CF" w14:textId="77777777">
      <w:trPr>
        <w:trHeight w:val="300"/>
      </w:trPr>
      <w:tc>
        <w:tcPr>
          <w:tcW w:w="3005" w:type="dxa"/>
        </w:tcPr>
        <w:p w14:paraId="7C0A419E" w14:textId="77777777" w:rsidR="00DD4D9D" w:rsidRDefault="00000000">
          <w:pPr>
            <w:ind w:left="-115"/>
            <w:rPr>
              <w:rFonts w:ascii="Arial" w:eastAsia="Arial" w:hAnsi="Arial" w:cs="Arial"/>
              <w:color w:val="000000"/>
              <w:sz w:val="28"/>
              <w:szCs w:val="28"/>
            </w:rPr>
          </w:pPr>
          <w:r>
            <w:rPr>
              <w:noProof/>
            </w:rPr>
            <w:drawing>
              <wp:anchor distT="0" distB="0" distL="114300" distR="114300" simplePos="0" relativeHeight="251658240" behindDoc="0" locked="0" layoutInCell="1" hidden="0" allowOverlap="1" wp14:anchorId="6209F5FD" wp14:editId="332ED323">
                <wp:simplePos x="0" y="0"/>
                <wp:positionH relativeFrom="column">
                  <wp:posOffset>-68579</wp:posOffset>
                </wp:positionH>
                <wp:positionV relativeFrom="paragraph">
                  <wp:posOffset>635</wp:posOffset>
                </wp:positionV>
                <wp:extent cx="1200150" cy="1076325"/>
                <wp:effectExtent l="0" t="0" r="0" b="0"/>
                <wp:wrapSquare wrapText="bothSides" distT="0" distB="0" distL="114300" distR="114300"/>
                <wp:docPr id="11636969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00150" cy="1076325"/>
                        </a:xfrm>
                        <a:prstGeom prst="rect">
                          <a:avLst/>
                        </a:prstGeom>
                        <a:ln/>
                      </pic:spPr>
                    </pic:pic>
                  </a:graphicData>
                </a:graphic>
              </wp:anchor>
            </w:drawing>
          </w:r>
        </w:p>
      </w:tc>
      <w:tc>
        <w:tcPr>
          <w:tcW w:w="3005" w:type="dxa"/>
        </w:tcPr>
        <w:p w14:paraId="30845012" w14:textId="77777777" w:rsidR="00DD4D9D" w:rsidRDefault="00DD4D9D">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5F009E2D" w14:textId="77777777" w:rsidR="00DD4D9D" w:rsidRDefault="00DD4D9D">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48BBDF69" w14:textId="77777777" w:rsidR="00DD4D9D" w:rsidRDefault="00DD4D9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486331"/>
    <w:multiLevelType w:val="multilevel"/>
    <w:tmpl w:val="97FC402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7245223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D9D"/>
    <w:rsid w:val="001475FF"/>
    <w:rsid w:val="00935EFE"/>
    <w:rsid w:val="009F010B"/>
    <w:rsid w:val="00BF7AF6"/>
    <w:rsid w:val="00D26D11"/>
    <w:rsid w:val="00DD4D9D"/>
    <w:rsid w:val="00E801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4CDE32A1"/>
  <w15:docId w15:val="{1EFAAA37-6021-D54A-998F-C71C79324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MX" w:eastAsia="es-MX"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rsid w:val="59E9750F"/>
    <w:pPr>
      <w:keepNext/>
      <w:keepLines/>
      <w:spacing w:before="160" w:after="80"/>
      <w:outlineLvl w:val="2"/>
    </w:pPr>
    <w:rPr>
      <w:rFonts w:eastAsiaTheme="minorEastAsia" w:cstheme="majorEastAsia"/>
      <w:color w:val="0F4761" w:themeColor="accent1" w:themeShade="BF"/>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character" w:styleId="Hipervnculo">
    <w:name w:val="Hyperlink"/>
    <w:basedOn w:val="Fuentedeprrafopredeter"/>
    <w:uiPriority w:val="99"/>
    <w:unhideWhenUsed/>
    <w:rsid w:val="7790706F"/>
    <w:rPr>
      <w:color w:val="467886"/>
      <w:u w:val="single"/>
    </w:rPr>
  </w:style>
  <w:style w:type="paragraph" w:styleId="Encabezado">
    <w:name w:val="header"/>
    <w:basedOn w:val="Normal"/>
    <w:uiPriority w:val="99"/>
    <w:unhideWhenUsed/>
    <w:rsid w:val="59E9750F"/>
    <w:pPr>
      <w:tabs>
        <w:tab w:val="center" w:pos="4680"/>
        <w:tab w:val="right" w:pos="9360"/>
      </w:tabs>
      <w:spacing w:after="0" w:line="240" w:lineRule="auto"/>
    </w:pPr>
  </w:style>
  <w:style w:type="paragraph" w:styleId="Piedepgina">
    <w:name w:val="footer"/>
    <w:basedOn w:val="Normal"/>
    <w:uiPriority w:val="99"/>
    <w:unhideWhenUsed/>
    <w:rsid w:val="59E9750F"/>
    <w:pPr>
      <w:tabs>
        <w:tab w:val="center" w:pos="4680"/>
        <w:tab w:val="right" w:pos="9360"/>
      </w:tabs>
      <w:spacing w:after="0" w:line="240" w:lineRule="auto"/>
    </w:pPr>
  </w:style>
  <w:style w:type="paragraph" w:styleId="Prrafodelista">
    <w:name w:val="List Paragraph"/>
    <w:basedOn w:val="Normal"/>
    <w:uiPriority w:val="34"/>
    <w:qFormat/>
    <w:rsid w:val="59E9750F"/>
    <w:pPr>
      <w:ind w:left="720"/>
      <w:contextualSpacing/>
    </w:p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Pr>
  </w:style>
  <w:style w:type="table" w:customStyle="1" w:styleId="a0">
    <w:basedOn w:val="Tablanormal"/>
    <w:tblPr>
      <w:tblStyleRowBandSize w:val="1"/>
      <w:tblStyleColBandSize w:val="1"/>
    </w:tblPr>
  </w:style>
  <w:style w:type="table" w:customStyle="1" w:styleId="a1">
    <w:basedOn w:val="Tablanormal"/>
    <w:tblPr>
      <w:tblStyleRowBandSize w:val="1"/>
      <w:tblStyleColBandSize w:val="1"/>
    </w:tblPr>
  </w:style>
  <w:style w:type="table" w:customStyle="1" w:styleId="a2">
    <w:basedOn w:val="Tablanormal"/>
    <w:tblPr>
      <w:tblStyleRowBandSize w:val="1"/>
      <w:tblStyleColBandSize w:val="1"/>
    </w:tblPr>
  </w:style>
  <w:style w:type="table" w:customStyle="1" w:styleId="a3">
    <w:basedOn w:val="Tablanormal"/>
    <w:tblPr>
      <w:tblStyleRowBandSize w:val="1"/>
      <w:tblStyleColBandSize w:val="1"/>
    </w:tblPr>
  </w:style>
  <w:style w:type="table" w:customStyle="1" w:styleId="a4">
    <w:basedOn w:val="Tablanormal"/>
    <w:tblPr>
      <w:tblStyleRowBandSize w:val="1"/>
      <w:tblStyleColBandSize w:val="1"/>
    </w:tblPr>
  </w:style>
  <w:style w:type="table" w:customStyle="1" w:styleId="a5">
    <w:basedOn w:val="Tablanormal"/>
    <w:tblPr>
      <w:tblStyleRowBandSize w:val="1"/>
      <w:tblStyleColBandSize w:val="1"/>
    </w:tblPr>
  </w:style>
  <w:style w:type="table" w:customStyle="1" w:styleId="a6">
    <w:basedOn w:val="Tablanormal"/>
    <w:tblPr>
      <w:tblStyleRowBandSize w:val="1"/>
      <w:tblStyleColBandSize w:val="1"/>
    </w:tblPr>
  </w:style>
  <w:style w:type="table" w:customStyle="1" w:styleId="a7">
    <w:basedOn w:val="Tablanormal"/>
    <w:tblPr>
      <w:tblStyleRowBandSize w:val="1"/>
      <w:tblStyleColBandSize w:val="1"/>
    </w:tblPr>
  </w:style>
  <w:style w:type="table" w:customStyle="1" w:styleId="a8">
    <w:basedOn w:val="Tablanormal"/>
    <w:tblPr>
      <w:tblStyleRowBandSize w:val="1"/>
      <w:tblStyleColBandSize w:val="1"/>
    </w:tblPr>
  </w:style>
  <w:style w:type="paragraph" w:styleId="NormalWeb">
    <w:name w:val="Normal (Web)"/>
    <w:basedOn w:val="Normal"/>
    <w:uiPriority w:val="99"/>
    <w:unhideWhenUsed/>
    <w:rsid w:val="00AA1283"/>
    <w:pPr>
      <w:spacing w:before="100" w:beforeAutospacing="1" w:after="100" w:afterAutospacing="1" w:line="240" w:lineRule="auto"/>
    </w:pPr>
    <w:rPr>
      <w:rFonts w:ascii="Times New Roman" w:eastAsia="Times New Roman" w:hAnsi="Times New Roman" w:cs="Times New Roman"/>
    </w:rPr>
  </w:style>
  <w:style w:type="character" w:styleId="Mencinsinresolver">
    <w:name w:val="Unresolved Mention"/>
    <w:basedOn w:val="Fuentedeprrafopredeter"/>
    <w:uiPriority w:val="99"/>
    <w:semiHidden/>
    <w:unhideWhenUsed/>
    <w:rsid w:val="004A2E87"/>
    <w:rPr>
      <w:color w:val="605E5C"/>
      <w:shd w:val="clear" w:color="auto" w:fill="E1DFDD"/>
    </w:rPr>
  </w:style>
  <w:style w:type="character" w:styleId="nfasis">
    <w:name w:val="Emphasis"/>
    <w:basedOn w:val="Fuentedeprrafopredeter"/>
    <w:uiPriority w:val="20"/>
    <w:qFormat/>
    <w:rsid w:val="00986DD1"/>
    <w:rPr>
      <w:i/>
      <w:iCs/>
    </w:rPr>
  </w:style>
  <w:style w:type="character" w:styleId="Textoennegrita">
    <w:name w:val="Strong"/>
    <w:basedOn w:val="Fuentedeprrafopredeter"/>
    <w:uiPriority w:val="22"/>
    <w:qFormat/>
    <w:rsid w:val="005C472E"/>
    <w:rPr>
      <w:b/>
      <w:bCs/>
    </w:r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s.statista.com/estadisticas/1295940/mexico-numero-de-videojugadore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iralo.com/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ralo.go.link/is6I5"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appmagic.rocks/top-charts/apps?tag=3&amp;country=MX&amp;date=2025-05-01" TargetMode="External"/><Relationship Id="rId4" Type="http://schemas.openxmlformats.org/officeDocument/2006/relationships/settings" Target="settings.xml"/><Relationship Id="rId9" Type="http://schemas.openxmlformats.org/officeDocument/2006/relationships/hyperlink" Target="https://business.yougov.com/es/content/47263-mexico-consumo-videojuegos-empareja-tv"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UZLwjGXWzdSsmu/TQfq1dkcTrQ==">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719</Words>
  <Characters>3956</Characters>
  <Application>Microsoft Office Word</Application>
  <DocSecurity>0</DocSecurity>
  <Lines>32</Lines>
  <Paragraphs>9</Paragraphs>
  <ScaleCrop>false</ScaleCrop>
  <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Lucila Bastos</dc:creator>
  <cp:lastModifiedBy>Elina Ambriz Valencia</cp:lastModifiedBy>
  <cp:revision>3</cp:revision>
  <dcterms:created xsi:type="dcterms:W3CDTF">2025-06-19T00:42:00Z</dcterms:created>
  <dcterms:modified xsi:type="dcterms:W3CDTF">2025-06-30T16:13:00Z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0x0101008AA54F4193FDBB4CB7B12F6A0D3C836E</vt:lpwstr>
  </property>
  <property fmtid="{D5CDD505-2E9C-101B-9397-08002B2CF9AE}" pid="3" name="MediaServiceImageTags">
    <vt:lpwstr/>
  </property>
</Properties>
</file>